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17" w:type="dxa"/>
        <w:tblCellMar>
          <w:left w:w="28" w:type="dxa"/>
          <w:right w:w="28" w:type="dxa"/>
        </w:tblCellMar>
        <w:tblLook w:val="04A0" w:firstRow="1" w:lastRow="0" w:firstColumn="1" w:lastColumn="0" w:noHBand="0" w:noVBand="1"/>
      </w:tblPr>
      <w:tblGrid>
        <w:gridCol w:w="2827"/>
        <w:gridCol w:w="5990"/>
      </w:tblGrid>
      <w:tr w:rsidR="00BF16F1" w:rsidRPr="008E4AE1" w14:paraId="7B8BA740" w14:textId="77777777" w:rsidTr="00F360FC">
        <w:trPr>
          <w:trHeight w:val="1976"/>
        </w:trPr>
        <w:tc>
          <w:tcPr>
            <w:tcW w:w="2030" w:type="dxa"/>
            <w:vAlign w:val="center"/>
            <w:hideMark/>
          </w:tcPr>
          <w:p w14:paraId="434998F8" w14:textId="77777777" w:rsidR="00BF16F1" w:rsidRPr="008E4AE1" w:rsidRDefault="00BF16F1" w:rsidP="00F360FC">
            <w:pPr>
              <w:jc w:val="center"/>
              <w:rPr>
                <w:rFonts w:ascii="標楷體" w:eastAsia="標楷體" w:hAnsi="標楷體" w:cs="Times New Roman"/>
                <w:sz w:val="32"/>
                <w:szCs w:val="32"/>
              </w:rPr>
            </w:pPr>
            <w:r w:rsidRPr="008E4AE1">
              <w:rPr>
                <w:rFonts w:ascii="標楷體" w:eastAsia="標楷體" w:hAnsi="標楷體" w:cs="Times New Roman"/>
                <w:noProof/>
                <w:sz w:val="32"/>
                <w:szCs w:val="32"/>
              </w:rPr>
              <w:drawing>
                <wp:inline distT="0" distB="0" distL="0" distR="0" wp14:anchorId="66E6DFD0" wp14:editId="42252D44">
                  <wp:extent cx="1759585" cy="13804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9585" cy="1380490"/>
                          </a:xfrm>
                          <a:prstGeom prst="rect">
                            <a:avLst/>
                          </a:prstGeom>
                          <a:noFill/>
                          <a:ln>
                            <a:noFill/>
                          </a:ln>
                        </pic:spPr>
                      </pic:pic>
                    </a:graphicData>
                  </a:graphic>
                </wp:inline>
              </w:drawing>
            </w:r>
          </w:p>
        </w:tc>
        <w:tc>
          <w:tcPr>
            <w:tcW w:w="6787" w:type="dxa"/>
            <w:hideMark/>
          </w:tcPr>
          <w:p w14:paraId="797E278D" w14:textId="77777777" w:rsidR="00BF16F1" w:rsidRPr="008E4AE1" w:rsidRDefault="00BF16F1" w:rsidP="00F360FC">
            <w:pPr>
              <w:spacing w:line="440" w:lineRule="exact"/>
              <w:rPr>
                <w:rFonts w:ascii="標楷體" w:eastAsia="標楷體" w:hAnsi="標楷體" w:cs="Times New Roman"/>
                <w:sz w:val="36"/>
                <w:szCs w:val="36"/>
              </w:rPr>
            </w:pPr>
            <w:r w:rsidRPr="008E4AE1">
              <w:rPr>
                <w:rFonts w:ascii="標楷體" w:eastAsia="標楷體" w:hAnsi="標楷體" w:cs="Times New Roman" w:hint="eastAsia"/>
                <w:sz w:val="36"/>
                <w:szCs w:val="36"/>
              </w:rPr>
              <w:t>法務部行政執行署高雄分署新聞稿</w:t>
            </w:r>
          </w:p>
          <w:p w14:paraId="77C034AB" w14:textId="3EEAAA9A" w:rsidR="00BF16F1" w:rsidRPr="00FA4B49" w:rsidRDefault="00BF16F1" w:rsidP="00F360FC">
            <w:pPr>
              <w:spacing w:line="440" w:lineRule="exact"/>
              <w:ind w:firstLineChars="286" w:firstLine="801"/>
              <w:jc w:val="both"/>
              <w:rPr>
                <w:rFonts w:ascii="標楷體" w:eastAsia="標楷體" w:hAnsi="標楷體" w:cs="Times New Roman"/>
                <w:sz w:val="28"/>
                <w:szCs w:val="28"/>
                <w:shd w:val="pct15" w:color="auto" w:fill="FFFFFF"/>
              </w:rPr>
            </w:pPr>
            <w:r w:rsidRPr="000649BD">
              <w:rPr>
                <w:rFonts w:ascii="標楷體" w:eastAsia="標楷體" w:hAnsi="標楷體" w:cs="Times New Roman" w:hint="eastAsia"/>
                <w:sz w:val="28"/>
                <w:szCs w:val="28"/>
              </w:rPr>
              <w:t>發稿日期：</w:t>
            </w:r>
            <w:r w:rsidR="000539BC">
              <w:rPr>
                <w:rFonts w:ascii="標楷體" w:eastAsia="標楷體" w:hAnsi="標楷體" w:cs="Times New Roman"/>
                <w:sz w:val="28"/>
                <w:szCs w:val="28"/>
              </w:rPr>
              <w:t>114</w:t>
            </w:r>
            <w:r w:rsidRPr="000649BD">
              <w:rPr>
                <w:rFonts w:ascii="標楷體" w:eastAsia="標楷體" w:hAnsi="標楷體" w:cs="Times New Roman" w:hint="eastAsia"/>
                <w:sz w:val="28"/>
                <w:szCs w:val="28"/>
              </w:rPr>
              <w:t>年</w:t>
            </w:r>
            <w:r w:rsidR="00FA4B49">
              <w:rPr>
                <w:rFonts w:ascii="標楷體" w:eastAsia="標楷體" w:hAnsi="標楷體" w:cs="Times New Roman" w:hint="eastAsia"/>
                <w:sz w:val="28"/>
                <w:szCs w:val="28"/>
              </w:rPr>
              <w:t>9</w:t>
            </w:r>
            <w:r w:rsidRPr="000649BD">
              <w:rPr>
                <w:rFonts w:ascii="標楷體" w:eastAsia="標楷體" w:hAnsi="標楷體" w:cs="Times New Roman" w:hint="eastAsia"/>
                <w:sz w:val="28"/>
                <w:szCs w:val="28"/>
              </w:rPr>
              <w:t>月</w:t>
            </w:r>
            <w:r w:rsidR="000539BC">
              <w:rPr>
                <w:rFonts w:ascii="標楷體" w:eastAsia="標楷體" w:hAnsi="標楷體" w:cs="Times New Roman"/>
                <w:sz w:val="28"/>
                <w:szCs w:val="28"/>
              </w:rPr>
              <w:t>5</w:t>
            </w:r>
            <w:r w:rsidRPr="00342AB1">
              <w:rPr>
                <w:rFonts w:ascii="標楷體" w:eastAsia="標楷體" w:hAnsi="標楷體" w:cs="Times New Roman" w:hint="eastAsia"/>
                <w:sz w:val="28"/>
                <w:szCs w:val="28"/>
              </w:rPr>
              <w:t>日</w:t>
            </w:r>
          </w:p>
          <w:p w14:paraId="23B18C6B" w14:textId="77777777" w:rsidR="00BF16F1" w:rsidRPr="00D92F9B" w:rsidRDefault="00BF16F1" w:rsidP="00F360FC">
            <w:pPr>
              <w:spacing w:line="440" w:lineRule="exact"/>
              <w:ind w:firstLineChars="286" w:firstLine="801"/>
              <w:jc w:val="both"/>
              <w:rPr>
                <w:rFonts w:ascii="標楷體" w:eastAsia="標楷體" w:hAnsi="標楷體" w:cs="Times New Roman"/>
                <w:sz w:val="28"/>
                <w:szCs w:val="28"/>
              </w:rPr>
            </w:pPr>
            <w:r w:rsidRPr="00D92F9B">
              <w:rPr>
                <w:rFonts w:ascii="標楷體" w:eastAsia="標楷體" w:hAnsi="標楷體" w:cs="Times New Roman" w:hint="eastAsia"/>
                <w:sz w:val="28"/>
                <w:szCs w:val="28"/>
              </w:rPr>
              <w:t>發稿機關：法務部行政執行署高雄分署</w:t>
            </w:r>
          </w:p>
          <w:p w14:paraId="6D64A7EE" w14:textId="006D8E3F" w:rsidR="00BF16F1" w:rsidRPr="00D92F9B" w:rsidRDefault="00BF16F1" w:rsidP="00F360FC">
            <w:pPr>
              <w:spacing w:line="440" w:lineRule="exact"/>
              <w:ind w:firstLineChars="286" w:firstLine="801"/>
              <w:jc w:val="both"/>
              <w:rPr>
                <w:rFonts w:ascii="標楷體" w:eastAsia="標楷體" w:hAnsi="標楷體" w:cs="Times New Roman"/>
                <w:sz w:val="28"/>
                <w:szCs w:val="28"/>
              </w:rPr>
            </w:pPr>
            <w:r w:rsidRPr="00D92F9B">
              <w:rPr>
                <w:rFonts w:ascii="標楷體" w:eastAsia="標楷體" w:hAnsi="標楷體" w:cs="Times New Roman" w:hint="eastAsia"/>
                <w:sz w:val="28"/>
                <w:szCs w:val="28"/>
              </w:rPr>
              <w:t>連</w:t>
            </w:r>
            <w:r w:rsidRPr="00D92F9B">
              <w:rPr>
                <w:rFonts w:ascii="標楷體" w:eastAsia="標楷體" w:hAnsi="標楷體" w:cs="Times New Roman"/>
                <w:sz w:val="28"/>
                <w:szCs w:val="28"/>
              </w:rPr>
              <w:t xml:space="preserve"> </w:t>
            </w:r>
            <w:r w:rsidRPr="00D92F9B">
              <w:rPr>
                <w:rFonts w:ascii="標楷體" w:eastAsia="標楷體" w:hAnsi="標楷體" w:cs="Times New Roman" w:hint="eastAsia"/>
                <w:sz w:val="28"/>
                <w:szCs w:val="28"/>
              </w:rPr>
              <w:t>絡</w:t>
            </w:r>
            <w:r w:rsidRPr="00D92F9B">
              <w:rPr>
                <w:rFonts w:ascii="標楷體" w:eastAsia="標楷體" w:hAnsi="標楷體" w:cs="Times New Roman"/>
                <w:sz w:val="28"/>
                <w:szCs w:val="28"/>
              </w:rPr>
              <w:t xml:space="preserve"> </w:t>
            </w:r>
            <w:r w:rsidR="00556AC2" w:rsidRPr="00D92F9B">
              <w:rPr>
                <w:rFonts w:ascii="標楷體" w:eastAsia="標楷體" w:hAnsi="標楷體" w:cs="Times New Roman" w:hint="eastAsia"/>
                <w:sz w:val="28"/>
                <w:szCs w:val="28"/>
              </w:rPr>
              <w:t>人：主任行政執行官</w:t>
            </w:r>
            <w:r w:rsidR="000539BC" w:rsidRPr="000539BC">
              <w:rPr>
                <w:rFonts w:ascii="標楷體" w:eastAsia="標楷體" w:hAnsi="標楷體" w:cs="Times New Roman" w:hint="eastAsia"/>
                <w:sz w:val="28"/>
                <w:szCs w:val="28"/>
              </w:rPr>
              <w:t>王</w:t>
            </w:r>
            <w:r w:rsidR="000539BC" w:rsidRPr="000539BC">
              <w:rPr>
                <w:rFonts w:ascii="標楷體" w:eastAsia="標楷體" w:hAnsi="標楷體" w:cs="新細明體" w:hint="eastAsia"/>
                <w:sz w:val="28"/>
                <w:szCs w:val="28"/>
              </w:rPr>
              <w:t>姝雯</w:t>
            </w:r>
          </w:p>
          <w:p w14:paraId="498B451B" w14:textId="2AD63FBF" w:rsidR="00BF16F1" w:rsidRPr="00226DC5" w:rsidRDefault="00BF16F1" w:rsidP="00F360FC">
            <w:pPr>
              <w:spacing w:line="440" w:lineRule="exact"/>
              <w:ind w:firstLineChars="286" w:firstLine="801"/>
              <w:jc w:val="both"/>
              <w:rPr>
                <w:rFonts w:ascii="標楷體" w:eastAsia="標楷體" w:hAnsi="標楷體" w:cs="Times New Roman"/>
                <w:color w:val="FFFFFF" w:themeColor="background1"/>
                <w:sz w:val="28"/>
                <w:szCs w:val="28"/>
              </w:rPr>
            </w:pPr>
            <w:r w:rsidRPr="00250E33">
              <w:rPr>
                <w:rFonts w:ascii="標楷體" w:eastAsia="標楷體" w:hAnsi="標楷體" w:cs="Times New Roman" w:hint="eastAsia"/>
                <w:sz w:val="28"/>
                <w:szCs w:val="28"/>
              </w:rPr>
              <w:t>連絡電話：</w:t>
            </w:r>
            <w:r w:rsidR="00D13A34" w:rsidRPr="00250E33">
              <w:rPr>
                <w:rFonts w:ascii="標楷體" w:eastAsia="標楷體" w:hAnsi="標楷體" w:cs="Times New Roman"/>
                <w:sz w:val="28"/>
                <w:szCs w:val="28"/>
              </w:rPr>
              <w:t>07-7152158</w:t>
            </w:r>
            <w:bookmarkStart w:id="0" w:name="_GoBack"/>
            <w:r w:rsidR="00D13A34" w:rsidRPr="00226DC5">
              <w:rPr>
                <w:rFonts w:ascii="標楷體" w:eastAsia="標楷體" w:hAnsi="標楷體" w:cs="Times New Roman"/>
                <w:color w:val="FFFFFF" w:themeColor="background1"/>
                <w:sz w:val="28"/>
                <w:szCs w:val="28"/>
              </w:rPr>
              <w:t>-</w:t>
            </w:r>
            <w:r w:rsidR="000539BC" w:rsidRPr="00226DC5">
              <w:rPr>
                <w:rFonts w:ascii="標楷體" w:eastAsia="標楷體" w:hAnsi="標楷體" w:cs="Times New Roman" w:hint="eastAsia"/>
                <w:color w:val="FFFFFF" w:themeColor="background1"/>
                <w:sz w:val="28"/>
                <w:szCs w:val="28"/>
              </w:rPr>
              <w:t>701</w:t>
            </w:r>
          </w:p>
          <w:p w14:paraId="7EE6E928" w14:textId="1B93081B" w:rsidR="00BF16F1" w:rsidRPr="008E4AE1" w:rsidRDefault="000539BC" w:rsidP="000539BC">
            <w:pPr>
              <w:spacing w:line="440" w:lineRule="exact"/>
              <w:ind w:firstLineChars="286" w:firstLine="801"/>
              <w:jc w:val="both"/>
              <w:rPr>
                <w:rFonts w:ascii="標楷體" w:eastAsia="標楷體" w:hAnsi="標楷體" w:cs="Times New Roman"/>
                <w:sz w:val="32"/>
                <w:szCs w:val="32"/>
              </w:rPr>
            </w:pPr>
            <w:r w:rsidRPr="00226DC5">
              <w:rPr>
                <w:rFonts w:ascii="標楷體" w:eastAsia="標楷體" w:hAnsi="標楷體" w:cs="Times New Roman" w:hint="eastAsia"/>
                <w:color w:val="FFFFFF" w:themeColor="background1"/>
                <w:sz w:val="28"/>
                <w:szCs w:val="28"/>
              </w:rPr>
              <w:t xml:space="preserve">          0988656876</w:t>
            </w:r>
            <w:r w:rsidR="00BF16F1" w:rsidRPr="00226DC5">
              <w:rPr>
                <w:rFonts w:ascii="標楷體" w:eastAsia="標楷體" w:hAnsi="標楷體" w:cs="Times New Roman" w:hint="eastAsia"/>
                <w:color w:val="FFFFFF" w:themeColor="background1"/>
                <w:sz w:val="28"/>
                <w:szCs w:val="28"/>
              </w:rPr>
              <w:t xml:space="preserve">    </w:t>
            </w:r>
            <w:bookmarkEnd w:id="0"/>
            <w:r w:rsidR="00BF16F1" w:rsidRPr="00250E33">
              <w:rPr>
                <w:rFonts w:ascii="標楷體" w:eastAsia="標楷體" w:hAnsi="標楷體" w:cs="Times New Roman" w:hint="eastAsia"/>
                <w:sz w:val="28"/>
                <w:szCs w:val="28"/>
              </w:rPr>
              <w:t xml:space="preserve">    </w:t>
            </w:r>
            <w:r w:rsidR="00BF16F1" w:rsidRPr="00560E59">
              <w:rPr>
                <w:rFonts w:ascii="標楷體" w:eastAsia="標楷體" w:hAnsi="標楷體" w:cs="Times New Roman" w:hint="eastAsia"/>
                <w:color w:val="FFFFFF" w:themeColor="background1"/>
                <w:sz w:val="28"/>
                <w:szCs w:val="28"/>
              </w:rPr>
              <w:t xml:space="preserve"> </w:t>
            </w:r>
            <w:r>
              <w:rPr>
                <w:rFonts w:ascii="標楷體" w:eastAsia="標楷體" w:hAnsi="標楷體" w:cs="Times New Roman" w:hint="eastAsia"/>
                <w:color w:val="FFFFFF" w:themeColor="background1"/>
                <w:sz w:val="28"/>
                <w:szCs w:val="28"/>
              </w:rPr>
              <w:t>0911-1</w:t>
            </w:r>
          </w:p>
        </w:tc>
      </w:tr>
    </w:tbl>
    <w:p w14:paraId="379C4F0B" w14:textId="77777777" w:rsidR="00BF16F1" w:rsidRPr="008E4AE1" w:rsidRDefault="00BF16F1" w:rsidP="00BF16F1">
      <w:pPr>
        <w:rPr>
          <w:rFonts w:ascii="標楷體" w:eastAsia="標楷體" w:hAnsi="標楷體" w:cs="Times New Roman"/>
          <w:sz w:val="32"/>
          <w:szCs w:val="32"/>
        </w:rPr>
      </w:pPr>
      <w:r w:rsidRPr="008E4AE1">
        <w:rPr>
          <w:rFonts w:ascii="標楷體" w:eastAsia="標楷體" w:hAnsi="標楷體" w:cs="Times New Roman"/>
          <w:noProof/>
          <w:sz w:val="32"/>
          <w:szCs w:val="32"/>
        </w:rPr>
        <mc:AlternateContent>
          <mc:Choice Requires="wps">
            <w:drawing>
              <wp:anchor distT="0" distB="0" distL="114300" distR="114300" simplePos="0" relativeHeight="251659264" behindDoc="0" locked="0" layoutInCell="1" allowOverlap="1" wp14:anchorId="27466977" wp14:editId="5348B2F3">
                <wp:simplePos x="0" y="0"/>
                <wp:positionH relativeFrom="column">
                  <wp:posOffset>0</wp:posOffset>
                </wp:positionH>
                <wp:positionV relativeFrom="paragraph">
                  <wp:posOffset>226695</wp:posOffset>
                </wp:positionV>
                <wp:extent cx="5372100" cy="0"/>
                <wp:effectExtent l="14605" t="17145" r="23495" b="2095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0F73FC3"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42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" strokeweight="2.25pt"/>
            </w:pict>
          </mc:Fallback>
        </mc:AlternateContent>
      </w:r>
    </w:p>
    <w:p w14:paraId="0291182A" w14:textId="646D55DD" w:rsidR="00CA2995" w:rsidRPr="00C97829" w:rsidRDefault="00C97829" w:rsidP="00976215">
      <w:pPr>
        <w:spacing w:line="360" w:lineRule="auto"/>
        <w:rPr>
          <w:rFonts w:ascii="標楷體" w:eastAsia="標楷體" w:hAnsi="標楷體" w:cs="BiauKai"/>
          <w:b/>
          <w:bCs/>
          <w:sz w:val="44"/>
          <w:szCs w:val="36"/>
        </w:rPr>
      </w:pPr>
      <w:r w:rsidRPr="00C97829">
        <w:rPr>
          <w:rFonts w:ascii="標楷體" w:eastAsia="標楷體" w:hAnsi="標楷體" w:cs="BiauKai" w:hint="eastAsia"/>
          <w:b/>
          <w:bCs/>
          <w:sz w:val="44"/>
          <w:szCs w:val="36"/>
        </w:rPr>
        <w:t>有關高雄執行分署公共藝術作品事件處理流程說明如下：</w:t>
      </w:r>
    </w:p>
    <w:p w14:paraId="7BAC037D" w14:textId="190837C1" w:rsidR="00913BB6" w:rsidRPr="00477FDB" w:rsidRDefault="00A14806" w:rsidP="00A579BF">
      <w:pPr>
        <w:rPr>
          <w:rFonts w:ascii="標楷體" w:eastAsia="標楷體" w:hAnsi="標楷體"/>
          <w:sz w:val="36"/>
          <w:szCs w:val="32"/>
        </w:rPr>
      </w:pPr>
      <w:r w:rsidRPr="00477FDB">
        <w:rPr>
          <w:rFonts w:ascii="標楷體" w:eastAsia="標楷體" w:hAnsi="標楷體" w:hint="eastAsia"/>
          <w:sz w:val="36"/>
          <w:szCs w:val="32"/>
        </w:rPr>
        <w:t>本分</w:t>
      </w:r>
      <w:r w:rsidR="00647697" w:rsidRPr="00477FDB">
        <w:rPr>
          <w:rFonts w:ascii="標楷體" w:eastAsia="標楷體" w:hAnsi="標楷體" w:hint="eastAsia"/>
          <w:sz w:val="36"/>
          <w:szCs w:val="32"/>
        </w:rPr>
        <w:t>署</w:t>
      </w:r>
      <w:r w:rsidR="00FC4074">
        <w:rPr>
          <w:rFonts w:ascii="標楷體" w:eastAsia="標楷體" w:hAnsi="標楷體" w:hint="eastAsia"/>
          <w:sz w:val="36"/>
          <w:szCs w:val="32"/>
        </w:rPr>
        <w:t>經公開招標程序所得標之前述</w:t>
      </w:r>
      <w:r w:rsidR="00913BB6" w:rsidRPr="00477FDB">
        <w:rPr>
          <w:rFonts w:ascii="標楷體" w:eastAsia="標楷體" w:hAnsi="標楷體" w:hint="eastAsia"/>
          <w:sz w:val="36"/>
          <w:szCs w:val="32"/>
        </w:rPr>
        <w:t>公共藝術作品</w:t>
      </w:r>
      <w:r w:rsidR="00FC4074" w:rsidRPr="00477FDB">
        <w:rPr>
          <w:rFonts w:ascii="標楷體" w:eastAsia="標楷體" w:hAnsi="標楷體" w:hint="eastAsia"/>
          <w:sz w:val="36"/>
          <w:szCs w:val="32"/>
        </w:rPr>
        <w:t>，</w:t>
      </w:r>
      <w:r w:rsidR="009C31E0" w:rsidRPr="00477FDB">
        <w:rPr>
          <w:rFonts w:ascii="標楷體" w:eastAsia="標楷體" w:hAnsi="標楷體" w:hint="eastAsia"/>
          <w:sz w:val="36"/>
          <w:szCs w:val="32"/>
        </w:rPr>
        <w:t>於</w:t>
      </w:r>
      <w:r w:rsidRPr="00477FDB">
        <w:rPr>
          <w:rFonts w:ascii="標楷體" w:eastAsia="標楷體" w:hAnsi="標楷體" w:hint="eastAsia"/>
          <w:sz w:val="36"/>
          <w:szCs w:val="32"/>
        </w:rPr>
        <w:t>111年9月</w:t>
      </w:r>
      <w:r w:rsidR="000539BC" w:rsidRPr="00477FDB">
        <w:rPr>
          <w:rFonts w:ascii="標楷體" w:eastAsia="標楷體" w:hAnsi="標楷體" w:hint="eastAsia"/>
          <w:sz w:val="36"/>
          <w:szCs w:val="32"/>
        </w:rPr>
        <w:t>29日</w:t>
      </w:r>
      <w:r w:rsidR="003554AA" w:rsidRPr="00477FDB">
        <w:rPr>
          <w:rFonts w:ascii="標楷體" w:eastAsia="標楷體" w:hAnsi="標楷體" w:hint="eastAsia"/>
          <w:sz w:val="36"/>
          <w:szCs w:val="32"/>
        </w:rPr>
        <w:t>經</w:t>
      </w:r>
      <w:r w:rsidR="00976215" w:rsidRPr="00477FDB">
        <w:rPr>
          <w:rFonts w:ascii="標楷體" w:eastAsia="標楷體" w:hAnsi="標楷體" w:hint="eastAsia"/>
          <w:sz w:val="36"/>
          <w:szCs w:val="32"/>
        </w:rPr>
        <w:t>報載</w:t>
      </w:r>
      <w:r w:rsidRPr="00477FDB">
        <w:rPr>
          <w:rFonts w:ascii="標楷體" w:eastAsia="標楷體" w:hAnsi="標楷體" w:hint="eastAsia"/>
          <w:sz w:val="36"/>
          <w:szCs w:val="32"/>
        </w:rPr>
        <w:t>揭露有</w:t>
      </w:r>
      <w:r w:rsidR="00976215" w:rsidRPr="00477FDB">
        <w:rPr>
          <w:rFonts w:ascii="標楷體" w:eastAsia="標楷體" w:hAnsi="標楷體" w:hint="eastAsia"/>
          <w:sz w:val="36"/>
          <w:szCs w:val="32"/>
        </w:rPr>
        <w:t>涉</w:t>
      </w:r>
      <w:r w:rsidRPr="00477FDB">
        <w:rPr>
          <w:rFonts w:ascii="標楷體" w:eastAsia="標楷體" w:hAnsi="標楷體" w:hint="eastAsia"/>
          <w:sz w:val="36"/>
          <w:szCs w:val="32"/>
        </w:rPr>
        <w:t>抄襲日本藝術家作品之</w:t>
      </w:r>
      <w:r w:rsidR="00976215" w:rsidRPr="00477FDB">
        <w:rPr>
          <w:rFonts w:ascii="標楷體" w:eastAsia="標楷體" w:hAnsi="標楷體" w:hint="eastAsia"/>
          <w:sz w:val="36"/>
          <w:szCs w:val="32"/>
        </w:rPr>
        <w:t>情形</w:t>
      </w:r>
      <w:r w:rsidRPr="00477FDB">
        <w:rPr>
          <w:rFonts w:ascii="標楷體" w:eastAsia="標楷體" w:hAnsi="標楷體" w:hint="eastAsia"/>
          <w:sz w:val="36"/>
          <w:szCs w:val="32"/>
        </w:rPr>
        <w:t>，本分</w:t>
      </w:r>
      <w:r w:rsidR="000539BC" w:rsidRPr="00477FDB">
        <w:rPr>
          <w:rFonts w:ascii="標楷體" w:eastAsia="標楷體" w:hAnsi="標楷體" w:hint="eastAsia"/>
          <w:sz w:val="36"/>
          <w:szCs w:val="32"/>
        </w:rPr>
        <w:t>署旋即</w:t>
      </w:r>
      <w:r w:rsidRPr="00477FDB">
        <w:rPr>
          <w:rFonts w:ascii="標楷體" w:eastAsia="標楷體" w:hAnsi="標楷體" w:hint="eastAsia"/>
          <w:sz w:val="36"/>
          <w:szCs w:val="32"/>
        </w:rPr>
        <w:t>召開</w:t>
      </w:r>
      <w:r w:rsidR="003554AA" w:rsidRPr="00477FDB">
        <w:rPr>
          <w:rFonts w:ascii="標楷體" w:eastAsia="標楷體" w:hAnsi="標楷體" w:hint="eastAsia"/>
          <w:sz w:val="36"/>
          <w:szCs w:val="32"/>
        </w:rPr>
        <w:t>專家會議，經</w:t>
      </w:r>
      <w:r w:rsidR="009C31E0" w:rsidRPr="00477FDB">
        <w:rPr>
          <w:rFonts w:ascii="標楷體" w:eastAsia="標楷體" w:hAnsi="標楷體" w:hint="eastAsia"/>
          <w:sz w:val="36"/>
          <w:szCs w:val="32"/>
        </w:rPr>
        <w:t>9位專家</w:t>
      </w:r>
      <w:r w:rsidR="003554AA" w:rsidRPr="00477FDB">
        <w:rPr>
          <w:rFonts w:ascii="標楷體" w:eastAsia="標楷體" w:hAnsi="標楷體" w:hint="eastAsia"/>
          <w:sz w:val="36"/>
          <w:szCs w:val="32"/>
        </w:rPr>
        <w:t>評議</w:t>
      </w:r>
      <w:r w:rsidR="00917648" w:rsidRPr="00477FDB">
        <w:rPr>
          <w:rFonts w:ascii="標楷體" w:eastAsia="標楷體" w:hAnsi="標楷體" w:hint="eastAsia"/>
          <w:sz w:val="36"/>
          <w:szCs w:val="32"/>
        </w:rPr>
        <w:t>，</w:t>
      </w:r>
      <w:r w:rsidR="00917648">
        <w:rPr>
          <w:rFonts w:ascii="標楷體" w:eastAsia="標楷體" w:hAnsi="標楷體" w:hint="eastAsia"/>
          <w:sz w:val="36"/>
          <w:szCs w:val="32"/>
        </w:rPr>
        <w:t>多數結論</w:t>
      </w:r>
      <w:r w:rsidR="003554AA" w:rsidRPr="00477FDB">
        <w:rPr>
          <w:rFonts w:ascii="標楷體" w:eastAsia="標楷體" w:hAnsi="標楷體" w:hint="eastAsia"/>
          <w:sz w:val="36"/>
          <w:szCs w:val="32"/>
        </w:rPr>
        <w:t>認</w:t>
      </w:r>
      <w:r w:rsidR="009C31E0" w:rsidRPr="00477FDB">
        <w:rPr>
          <w:rFonts w:ascii="標楷體" w:eastAsia="標楷體" w:hAnsi="標楷體" w:hint="eastAsia"/>
          <w:sz w:val="36"/>
          <w:szCs w:val="32"/>
        </w:rPr>
        <w:t>該</w:t>
      </w:r>
      <w:r w:rsidR="003554AA" w:rsidRPr="00477FDB">
        <w:rPr>
          <w:rFonts w:ascii="標楷體" w:eastAsia="標楷體" w:hAnsi="標楷體" w:hint="eastAsia"/>
          <w:sz w:val="36"/>
          <w:szCs w:val="32"/>
        </w:rPr>
        <w:t>作品高度相似，</w:t>
      </w:r>
      <w:r w:rsidR="009C31E0" w:rsidRPr="00477FDB">
        <w:rPr>
          <w:rFonts w:ascii="標楷體" w:eastAsia="標楷體" w:hAnsi="標楷體" w:hint="eastAsia"/>
          <w:sz w:val="36"/>
          <w:szCs w:val="32"/>
        </w:rPr>
        <w:t>本分署與</w:t>
      </w:r>
      <w:proofErr w:type="gramStart"/>
      <w:r w:rsidR="009C31E0" w:rsidRPr="00477FDB">
        <w:rPr>
          <w:rFonts w:ascii="標楷體" w:eastAsia="標楷體" w:hAnsi="標楷體" w:hint="eastAsia"/>
          <w:sz w:val="36"/>
          <w:szCs w:val="32"/>
        </w:rPr>
        <w:t>承作</w:t>
      </w:r>
      <w:proofErr w:type="gramEnd"/>
      <w:r w:rsidR="009C31E0" w:rsidRPr="00477FDB">
        <w:rPr>
          <w:rFonts w:ascii="標楷體" w:eastAsia="標楷體" w:hAnsi="標楷體" w:hint="eastAsia"/>
          <w:sz w:val="36"/>
          <w:szCs w:val="32"/>
        </w:rPr>
        <w:t>該</w:t>
      </w:r>
      <w:r w:rsidR="009C31E0" w:rsidRPr="00477FDB">
        <w:rPr>
          <w:rFonts w:ascii="標楷體" w:eastAsia="標楷體" w:hAnsi="標楷體" w:cs="BiauKai" w:hint="eastAsia"/>
          <w:bCs/>
          <w:sz w:val="36"/>
          <w:szCs w:val="32"/>
        </w:rPr>
        <w:t>公共藝術作品</w:t>
      </w:r>
      <w:r w:rsidR="003554AA" w:rsidRPr="00477FDB">
        <w:rPr>
          <w:rFonts w:ascii="標楷體" w:eastAsia="標楷體" w:hAnsi="標楷體" w:hint="eastAsia"/>
          <w:sz w:val="36"/>
          <w:szCs w:val="32"/>
        </w:rPr>
        <w:t>廠商</w:t>
      </w:r>
      <w:r w:rsidR="00976215" w:rsidRPr="00477FDB">
        <w:rPr>
          <w:rFonts w:ascii="標楷體" w:eastAsia="標楷體" w:hAnsi="標楷體" w:hint="eastAsia"/>
          <w:sz w:val="36"/>
          <w:szCs w:val="32"/>
        </w:rPr>
        <w:t>於專家會議同日</w:t>
      </w:r>
      <w:r w:rsidR="009C31E0" w:rsidRPr="00477FDB">
        <w:rPr>
          <w:rFonts w:ascii="標楷體" w:eastAsia="標楷體" w:hAnsi="標楷體" w:hint="eastAsia"/>
          <w:sz w:val="36"/>
          <w:szCs w:val="32"/>
        </w:rPr>
        <w:t>達成協議，該廠商於</w:t>
      </w:r>
      <w:r w:rsidR="000539BC" w:rsidRPr="00477FDB">
        <w:rPr>
          <w:rFonts w:ascii="標楷體" w:eastAsia="標楷體" w:hAnsi="標楷體" w:hint="eastAsia"/>
          <w:sz w:val="36"/>
          <w:szCs w:val="32"/>
        </w:rPr>
        <w:t>111</w:t>
      </w:r>
      <w:r w:rsidR="009C31E0" w:rsidRPr="00477FDB">
        <w:rPr>
          <w:rFonts w:ascii="標楷體" w:eastAsia="標楷體" w:hAnsi="標楷體" w:hint="eastAsia"/>
          <w:sz w:val="36"/>
          <w:szCs w:val="32"/>
        </w:rPr>
        <w:t>年12月24日至本分署無償移除該公共藝術作品</w:t>
      </w:r>
      <w:r w:rsidR="00976215" w:rsidRPr="00477FDB">
        <w:rPr>
          <w:rFonts w:ascii="標楷體" w:eastAsia="標楷體" w:hAnsi="標楷體" w:hint="eastAsia"/>
          <w:sz w:val="36"/>
          <w:szCs w:val="32"/>
        </w:rPr>
        <w:t>，</w:t>
      </w:r>
      <w:r w:rsidR="000539BC" w:rsidRPr="00477FDB">
        <w:rPr>
          <w:rFonts w:ascii="標楷體" w:eastAsia="標楷體" w:hAnsi="標楷體" w:hint="eastAsia"/>
          <w:sz w:val="36"/>
          <w:szCs w:val="32"/>
        </w:rPr>
        <w:t>該廠商並已</w:t>
      </w:r>
      <w:r w:rsidR="00976215" w:rsidRPr="00477FDB">
        <w:rPr>
          <w:rFonts w:ascii="標楷體" w:eastAsia="標楷體" w:hAnsi="標楷體" w:hint="eastAsia"/>
          <w:sz w:val="36"/>
          <w:szCs w:val="32"/>
        </w:rPr>
        <w:t>返還原契約價金200萬元</w:t>
      </w:r>
      <w:r w:rsidR="00A579BF" w:rsidRPr="00477FDB">
        <w:rPr>
          <w:rFonts w:ascii="標楷體" w:eastAsia="標楷體" w:hAnsi="標楷體" w:hint="eastAsia"/>
          <w:sz w:val="36"/>
          <w:szCs w:val="32"/>
        </w:rPr>
        <w:t>，</w:t>
      </w:r>
      <w:r w:rsidR="000539BC" w:rsidRPr="00477FDB">
        <w:rPr>
          <w:rFonts w:ascii="標楷體" w:eastAsia="標楷體" w:hAnsi="標楷體" w:hint="eastAsia"/>
          <w:sz w:val="36"/>
          <w:szCs w:val="32"/>
        </w:rPr>
        <w:t>及</w:t>
      </w:r>
      <w:r w:rsidR="00A579BF" w:rsidRPr="00A579BF">
        <w:rPr>
          <w:rFonts w:ascii="標楷體" w:eastAsia="標楷體" w:hAnsi="標楷體" w:hint="eastAsia"/>
          <w:sz w:val="36"/>
          <w:szCs w:val="32"/>
        </w:rPr>
        <w:t>循行政院公共工程委員會採購申訴調解程序後賠償本分署爭議處理階段支出之行政費用 8 萬</w:t>
      </w:r>
      <w:proofErr w:type="gramStart"/>
      <w:r w:rsidR="00A579BF" w:rsidRPr="00A579BF">
        <w:rPr>
          <w:rFonts w:ascii="標楷體" w:eastAsia="標楷體" w:hAnsi="標楷體" w:hint="eastAsia"/>
          <w:sz w:val="36"/>
          <w:szCs w:val="32"/>
        </w:rPr>
        <w:t>2</w:t>
      </w:r>
      <w:proofErr w:type="gramEnd"/>
      <w:r w:rsidR="00A579BF" w:rsidRPr="00A579BF">
        <w:rPr>
          <w:rFonts w:ascii="標楷體" w:eastAsia="標楷體" w:hAnsi="標楷體" w:hint="eastAsia"/>
          <w:sz w:val="36"/>
          <w:szCs w:val="32"/>
        </w:rPr>
        <w:t>,154 元，是本件公共藝術作品相關高雄執行分署前述受害之賠償部分業已受償，特此說明。</w:t>
      </w:r>
    </w:p>
    <w:sectPr w:rsidR="00913BB6" w:rsidRPr="00477FDB" w:rsidSect="007D464E">
      <w:footerReference w:type="default" r:id="rId8"/>
      <w:pgSz w:w="11906" w:h="16838"/>
      <w:pgMar w:top="1440" w:right="1134"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2CAF1" w14:textId="77777777" w:rsidR="006C74DB" w:rsidRDefault="006C74DB">
      <w:r>
        <w:separator/>
      </w:r>
    </w:p>
  </w:endnote>
  <w:endnote w:type="continuationSeparator" w:id="0">
    <w:p w14:paraId="26902D3C" w14:textId="77777777" w:rsidR="006C74DB" w:rsidRDefault="006C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iauKa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26AF" w14:textId="0C271F75" w:rsidR="00911245" w:rsidRDefault="00FD6084">
    <w:pPr>
      <w:pStyle w:val="a3"/>
      <w:jc w:val="center"/>
    </w:pPr>
    <w:r>
      <w:fldChar w:fldCharType="begin"/>
    </w:r>
    <w:r>
      <w:instrText xml:space="preserve"> PAGE   \* MERGEFORMAT </w:instrText>
    </w:r>
    <w:r>
      <w:fldChar w:fldCharType="separate"/>
    </w:r>
    <w:r w:rsidR="00226DC5" w:rsidRPr="00226DC5">
      <w:rPr>
        <w:noProof/>
        <w:lang w:val="zh-TW"/>
      </w:rPr>
      <w:t>1</w:t>
    </w:r>
    <w:r>
      <w:fldChar w:fldCharType="end"/>
    </w:r>
  </w:p>
  <w:p w14:paraId="279AED07" w14:textId="77777777" w:rsidR="00911245" w:rsidRDefault="006C74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A60AE" w14:textId="77777777" w:rsidR="006C74DB" w:rsidRDefault="006C74DB">
      <w:r>
        <w:separator/>
      </w:r>
    </w:p>
  </w:footnote>
  <w:footnote w:type="continuationSeparator" w:id="0">
    <w:p w14:paraId="65FC7983" w14:textId="77777777" w:rsidR="006C74DB" w:rsidRDefault="006C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F2A53"/>
    <w:multiLevelType w:val="hybridMultilevel"/>
    <w:tmpl w:val="7DC45914"/>
    <w:lvl w:ilvl="0" w:tplc="E4B4890E">
      <w:start w:val="1"/>
      <w:numFmt w:val="taiwaneseCountingThousand"/>
      <w:suff w:val="nothing"/>
      <w:lvlText w:val="%1、"/>
      <w:lvlJc w:val="left"/>
      <w:pPr>
        <w:ind w:left="1615" w:hanging="480"/>
      </w:pPr>
      <w:rPr>
        <w:rFonts w:ascii="標楷體" w:eastAsia="標楷體" w:hAnsi="標楷體" w:cstheme="minorBidi"/>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F1"/>
    <w:rsid w:val="000000E6"/>
    <w:rsid w:val="0000486B"/>
    <w:rsid w:val="000148E0"/>
    <w:rsid w:val="00021A19"/>
    <w:rsid w:val="00031E35"/>
    <w:rsid w:val="00042B8B"/>
    <w:rsid w:val="000539BC"/>
    <w:rsid w:val="000649BD"/>
    <w:rsid w:val="00067AF0"/>
    <w:rsid w:val="00067E9E"/>
    <w:rsid w:val="0008080F"/>
    <w:rsid w:val="000A4DE2"/>
    <w:rsid w:val="000B1FCD"/>
    <w:rsid w:val="000B3C54"/>
    <w:rsid w:val="000C1D2A"/>
    <w:rsid w:val="000D1811"/>
    <w:rsid w:val="000D40F4"/>
    <w:rsid w:val="000F08A1"/>
    <w:rsid w:val="000F2100"/>
    <w:rsid w:val="00107482"/>
    <w:rsid w:val="00114BDF"/>
    <w:rsid w:val="001537A2"/>
    <w:rsid w:val="0016065F"/>
    <w:rsid w:val="00192CE9"/>
    <w:rsid w:val="001E03EE"/>
    <w:rsid w:val="002126EF"/>
    <w:rsid w:val="00225F72"/>
    <w:rsid w:val="00226DC5"/>
    <w:rsid w:val="00234CD4"/>
    <w:rsid w:val="00250E33"/>
    <w:rsid w:val="0026114F"/>
    <w:rsid w:val="00271324"/>
    <w:rsid w:val="00275775"/>
    <w:rsid w:val="00275B42"/>
    <w:rsid w:val="0028324F"/>
    <w:rsid w:val="002858E6"/>
    <w:rsid w:val="002A35CD"/>
    <w:rsid w:val="002B2887"/>
    <w:rsid w:val="002C7BBE"/>
    <w:rsid w:val="002F77F7"/>
    <w:rsid w:val="00312A70"/>
    <w:rsid w:val="00313BC7"/>
    <w:rsid w:val="00315759"/>
    <w:rsid w:val="00323774"/>
    <w:rsid w:val="00342AB1"/>
    <w:rsid w:val="00343CC1"/>
    <w:rsid w:val="003554AA"/>
    <w:rsid w:val="0036165E"/>
    <w:rsid w:val="00370FA5"/>
    <w:rsid w:val="00371592"/>
    <w:rsid w:val="0037607B"/>
    <w:rsid w:val="00387613"/>
    <w:rsid w:val="00396275"/>
    <w:rsid w:val="003C1369"/>
    <w:rsid w:val="003C537B"/>
    <w:rsid w:val="003C6CFE"/>
    <w:rsid w:val="003E1896"/>
    <w:rsid w:val="003F27EA"/>
    <w:rsid w:val="004152EA"/>
    <w:rsid w:val="00421060"/>
    <w:rsid w:val="00452FC8"/>
    <w:rsid w:val="00453E53"/>
    <w:rsid w:val="00461912"/>
    <w:rsid w:val="00463C6F"/>
    <w:rsid w:val="00476E5F"/>
    <w:rsid w:val="00477FDB"/>
    <w:rsid w:val="004810D9"/>
    <w:rsid w:val="00490357"/>
    <w:rsid w:val="004904F2"/>
    <w:rsid w:val="004D0917"/>
    <w:rsid w:val="004D4E5E"/>
    <w:rsid w:val="00515363"/>
    <w:rsid w:val="005163D7"/>
    <w:rsid w:val="00516E7A"/>
    <w:rsid w:val="00524C9D"/>
    <w:rsid w:val="005361C0"/>
    <w:rsid w:val="005506E7"/>
    <w:rsid w:val="005514DF"/>
    <w:rsid w:val="0055289E"/>
    <w:rsid w:val="00553E22"/>
    <w:rsid w:val="005569D4"/>
    <w:rsid w:val="00556AC2"/>
    <w:rsid w:val="00560E59"/>
    <w:rsid w:val="0056719E"/>
    <w:rsid w:val="0057766B"/>
    <w:rsid w:val="005A3446"/>
    <w:rsid w:val="005B5FDC"/>
    <w:rsid w:val="005C0B56"/>
    <w:rsid w:val="005F521B"/>
    <w:rsid w:val="00616963"/>
    <w:rsid w:val="00623C77"/>
    <w:rsid w:val="00625094"/>
    <w:rsid w:val="00642FAB"/>
    <w:rsid w:val="0064649E"/>
    <w:rsid w:val="00647697"/>
    <w:rsid w:val="00697058"/>
    <w:rsid w:val="006B6BA0"/>
    <w:rsid w:val="006C74DB"/>
    <w:rsid w:val="006F3FA6"/>
    <w:rsid w:val="007102FC"/>
    <w:rsid w:val="00711BC8"/>
    <w:rsid w:val="00787596"/>
    <w:rsid w:val="00791A04"/>
    <w:rsid w:val="007939EF"/>
    <w:rsid w:val="007A3D6D"/>
    <w:rsid w:val="007B660A"/>
    <w:rsid w:val="007B70E8"/>
    <w:rsid w:val="007C1FB5"/>
    <w:rsid w:val="007C2016"/>
    <w:rsid w:val="007C491D"/>
    <w:rsid w:val="007D0C60"/>
    <w:rsid w:val="007D77C3"/>
    <w:rsid w:val="007E3E2A"/>
    <w:rsid w:val="007F3B76"/>
    <w:rsid w:val="007F47E7"/>
    <w:rsid w:val="0082584F"/>
    <w:rsid w:val="00865EEC"/>
    <w:rsid w:val="008756F6"/>
    <w:rsid w:val="008A09D5"/>
    <w:rsid w:val="008B4D72"/>
    <w:rsid w:val="008B5982"/>
    <w:rsid w:val="008D01E4"/>
    <w:rsid w:val="008F0B2D"/>
    <w:rsid w:val="00913BB6"/>
    <w:rsid w:val="00917648"/>
    <w:rsid w:val="0091785B"/>
    <w:rsid w:val="009220AE"/>
    <w:rsid w:val="009541ED"/>
    <w:rsid w:val="00976215"/>
    <w:rsid w:val="00994E11"/>
    <w:rsid w:val="009B6923"/>
    <w:rsid w:val="009C0E0B"/>
    <w:rsid w:val="009C31E0"/>
    <w:rsid w:val="009E6EB8"/>
    <w:rsid w:val="009F379A"/>
    <w:rsid w:val="00A07A12"/>
    <w:rsid w:val="00A113C7"/>
    <w:rsid w:val="00A14806"/>
    <w:rsid w:val="00A14E72"/>
    <w:rsid w:val="00A30C7E"/>
    <w:rsid w:val="00A42E63"/>
    <w:rsid w:val="00A579BF"/>
    <w:rsid w:val="00A65010"/>
    <w:rsid w:val="00A65800"/>
    <w:rsid w:val="00A71D3C"/>
    <w:rsid w:val="00A870A0"/>
    <w:rsid w:val="00A962FA"/>
    <w:rsid w:val="00AA7DA7"/>
    <w:rsid w:val="00AB4CD5"/>
    <w:rsid w:val="00AD19D9"/>
    <w:rsid w:val="00AF0376"/>
    <w:rsid w:val="00AF0823"/>
    <w:rsid w:val="00B2478B"/>
    <w:rsid w:val="00B25987"/>
    <w:rsid w:val="00B37DD5"/>
    <w:rsid w:val="00B4066D"/>
    <w:rsid w:val="00B418C4"/>
    <w:rsid w:val="00B4464C"/>
    <w:rsid w:val="00B72A63"/>
    <w:rsid w:val="00B76959"/>
    <w:rsid w:val="00B76C85"/>
    <w:rsid w:val="00B93053"/>
    <w:rsid w:val="00B95C94"/>
    <w:rsid w:val="00B97737"/>
    <w:rsid w:val="00BA6780"/>
    <w:rsid w:val="00BA741D"/>
    <w:rsid w:val="00BB68D6"/>
    <w:rsid w:val="00BC755F"/>
    <w:rsid w:val="00BD3F73"/>
    <w:rsid w:val="00BE11CF"/>
    <w:rsid w:val="00BE7BB9"/>
    <w:rsid w:val="00BF16F1"/>
    <w:rsid w:val="00BF78AD"/>
    <w:rsid w:val="00C02239"/>
    <w:rsid w:val="00C11BC1"/>
    <w:rsid w:val="00C545C2"/>
    <w:rsid w:val="00C97829"/>
    <w:rsid w:val="00CA1EC6"/>
    <w:rsid w:val="00CA2995"/>
    <w:rsid w:val="00CB32F1"/>
    <w:rsid w:val="00CC75F5"/>
    <w:rsid w:val="00CD34D6"/>
    <w:rsid w:val="00CF515A"/>
    <w:rsid w:val="00D04978"/>
    <w:rsid w:val="00D10423"/>
    <w:rsid w:val="00D1190A"/>
    <w:rsid w:val="00D13A34"/>
    <w:rsid w:val="00D23CF8"/>
    <w:rsid w:val="00D25E93"/>
    <w:rsid w:val="00D44D19"/>
    <w:rsid w:val="00D52813"/>
    <w:rsid w:val="00D55A29"/>
    <w:rsid w:val="00D6473E"/>
    <w:rsid w:val="00D92F9B"/>
    <w:rsid w:val="00D95361"/>
    <w:rsid w:val="00D959A8"/>
    <w:rsid w:val="00DA1BF5"/>
    <w:rsid w:val="00DA2B90"/>
    <w:rsid w:val="00DB111F"/>
    <w:rsid w:val="00DB202A"/>
    <w:rsid w:val="00DB24ED"/>
    <w:rsid w:val="00DC1F21"/>
    <w:rsid w:val="00DC4761"/>
    <w:rsid w:val="00DF02BC"/>
    <w:rsid w:val="00DF1A8F"/>
    <w:rsid w:val="00E04F1F"/>
    <w:rsid w:val="00E17C63"/>
    <w:rsid w:val="00E23281"/>
    <w:rsid w:val="00E37E39"/>
    <w:rsid w:val="00E40C52"/>
    <w:rsid w:val="00E4100C"/>
    <w:rsid w:val="00E42FA4"/>
    <w:rsid w:val="00E44037"/>
    <w:rsid w:val="00EA11D6"/>
    <w:rsid w:val="00ED77F4"/>
    <w:rsid w:val="00EE3FDF"/>
    <w:rsid w:val="00EF0C0B"/>
    <w:rsid w:val="00EF4861"/>
    <w:rsid w:val="00F2443E"/>
    <w:rsid w:val="00F302A3"/>
    <w:rsid w:val="00F3749A"/>
    <w:rsid w:val="00F52F52"/>
    <w:rsid w:val="00F615E6"/>
    <w:rsid w:val="00F87715"/>
    <w:rsid w:val="00FA4B49"/>
    <w:rsid w:val="00FC4074"/>
    <w:rsid w:val="00FD6084"/>
    <w:rsid w:val="00FE1396"/>
    <w:rsid w:val="00FE2849"/>
    <w:rsid w:val="00FF0477"/>
    <w:rsid w:val="00FF6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8C295"/>
  <w15:docId w15:val="{EEB813F9-D53B-4539-914B-664E3F16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6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F16F1"/>
    <w:pPr>
      <w:tabs>
        <w:tab w:val="center" w:pos="4153"/>
        <w:tab w:val="right" w:pos="8306"/>
      </w:tabs>
      <w:snapToGrid w:val="0"/>
    </w:pPr>
    <w:rPr>
      <w:sz w:val="20"/>
      <w:szCs w:val="20"/>
    </w:rPr>
  </w:style>
  <w:style w:type="character" w:customStyle="1" w:styleId="a4">
    <w:name w:val="頁尾 字元"/>
    <w:basedOn w:val="a0"/>
    <w:link w:val="a3"/>
    <w:uiPriority w:val="99"/>
    <w:rsid w:val="00BF16F1"/>
    <w:rPr>
      <w:sz w:val="20"/>
      <w:szCs w:val="20"/>
    </w:rPr>
  </w:style>
  <w:style w:type="paragraph" w:customStyle="1" w:styleId="Default">
    <w:name w:val="Default"/>
    <w:rsid w:val="00BF16F1"/>
    <w:pPr>
      <w:widowControl w:val="0"/>
      <w:autoSpaceDE w:val="0"/>
      <w:autoSpaceDN w:val="0"/>
      <w:adjustRightInd w:val="0"/>
    </w:pPr>
    <w:rPr>
      <w:rFonts w:ascii="標楷體" w:hAnsi="標楷體" w:cs="標楷體"/>
      <w:color w:val="000000"/>
      <w:kern w:val="0"/>
      <w:szCs w:val="24"/>
    </w:rPr>
  </w:style>
  <w:style w:type="paragraph" w:styleId="a5">
    <w:name w:val="Balloon Text"/>
    <w:basedOn w:val="a"/>
    <w:link w:val="a6"/>
    <w:uiPriority w:val="99"/>
    <w:semiHidden/>
    <w:unhideWhenUsed/>
    <w:rsid w:val="00BF16F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F16F1"/>
    <w:rPr>
      <w:rFonts w:asciiTheme="majorHAnsi" w:eastAsiaTheme="majorEastAsia" w:hAnsiTheme="majorHAnsi" w:cstheme="majorBidi"/>
      <w:sz w:val="18"/>
      <w:szCs w:val="18"/>
    </w:rPr>
  </w:style>
  <w:style w:type="paragraph" w:styleId="a7">
    <w:name w:val="header"/>
    <w:basedOn w:val="a"/>
    <w:link w:val="a8"/>
    <w:uiPriority w:val="99"/>
    <w:unhideWhenUsed/>
    <w:rsid w:val="00315759"/>
    <w:pPr>
      <w:tabs>
        <w:tab w:val="center" w:pos="4153"/>
        <w:tab w:val="right" w:pos="8306"/>
      </w:tabs>
      <w:snapToGrid w:val="0"/>
    </w:pPr>
    <w:rPr>
      <w:sz w:val="20"/>
      <w:szCs w:val="20"/>
    </w:rPr>
  </w:style>
  <w:style w:type="character" w:customStyle="1" w:styleId="a8">
    <w:name w:val="頁首 字元"/>
    <w:basedOn w:val="a0"/>
    <w:link w:val="a7"/>
    <w:uiPriority w:val="99"/>
    <w:rsid w:val="00315759"/>
    <w:rPr>
      <w:sz w:val="20"/>
      <w:szCs w:val="20"/>
    </w:rPr>
  </w:style>
  <w:style w:type="paragraph" w:styleId="a9">
    <w:name w:val="Plain Text"/>
    <w:basedOn w:val="a"/>
    <w:link w:val="aa"/>
    <w:uiPriority w:val="99"/>
    <w:unhideWhenUsed/>
    <w:rsid w:val="00DA1BF5"/>
    <w:rPr>
      <w:rFonts w:ascii="Calibri" w:eastAsia="新細明體" w:hAnsi="Courier New" w:cs="Courier New"/>
    </w:rPr>
  </w:style>
  <w:style w:type="character" w:customStyle="1" w:styleId="aa">
    <w:name w:val="純文字 字元"/>
    <w:basedOn w:val="a0"/>
    <w:link w:val="a9"/>
    <w:uiPriority w:val="99"/>
    <w:rsid w:val="00DA1BF5"/>
    <w:rPr>
      <w:rFonts w:ascii="Calibri" w:eastAsia="新細明體" w:hAnsi="Courier New" w:cs="Courier New"/>
    </w:rPr>
  </w:style>
  <w:style w:type="paragraph" w:styleId="ab">
    <w:name w:val="List Paragraph"/>
    <w:basedOn w:val="a"/>
    <w:uiPriority w:val="34"/>
    <w:qFormat/>
    <w:rsid w:val="00913B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97707">
      <w:bodyDiv w:val="1"/>
      <w:marLeft w:val="0"/>
      <w:marRight w:val="0"/>
      <w:marTop w:val="0"/>
      <w:marBottom w:val="0"/>
      <w:divBdr>
        <w:top w:val="none" w:sz="0" w:space="0" w:color="auto"/>
        <w:left w:val="none" w:sz="0" w:space="0" w:color="auto"/>
        <w:bottom w:val="none" w:sz="0" w:space="0" w:color="auto"/>
        <w:right w:val="none" w:sz="0" w:space="0" w:color="auto"/>
      </w:divBdr>
    </w:div>
    <w:div w:id="11475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蔡基文</dc:creator>
  <cp:lastModifiedBy>陳漢洲</cp:lastModifiedBy>
  <cp:revision>2</cp:revision>
  <cp:lastPrinted>2025-09-05T06:32:00Z</cp:lastPrinted>
  <dcterms:created xsi:type="dcterms:W3CDTF">2025-09-05T06:57:00Z</dcterms:created>
  <dcterms:modified xsi:type="dcterms:W3CDTF">2025-09-05T06:57:00Z</dcterms:modified>
</cp:coreProperties>
</file>